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A28" w:rsidRPr="004350D3" w:rsidRDefault="00A96A28" w:rsidP="00C10875">
      <w:pPr>
        <w:spacing w:line="360" w:lineRule="auto"/>
        <w:rPr>
          <w:b/>
          <w:bCs/>
          <w:sz w:val="28"/>
          <w:szCs w:val="28"/>
        </w:rPr>
      </w:pPr>
      <w:r w:rsidRPr="004350D3">
        <w:rPr>
          <w:b/>
          <w:bCs/>
          <w:sz w:val="28"/>
          <w:szCs w:val="28"/>
        </w:rPr>
        <w:t>UKAZI</w:t>
      </w:r>
      <w:r w:rsidR="003A1DB5">
        <w:rPr>
          <w:b/>
          <w:bCs/>
          <w:sz w:val="28"/>
          <w:szCs w:val="28"/>
        </w:rPr>
        <w:t xml:space="preserve"> 2026</w:t>
      </w:r>
      <w:r w:rsidR="0015559D" w:rsidRPr="004350D3">
        <w:rPr>
          <w:b/>
          <w:bCs/>
          <w:sz w:val="28"/>
          <w:szCs w:val="28"/>
        </w:rPr>
        <w:t>.</w:t>
      </w:r>
      <w:r w:rsidR="00A94116" w:rsidRPr="004350D3">
        <w:rPr>
          <w:b/>
          <w:bCs/>
          <w:sz w:val="28"/>
          <w:szCs w:val="28"/>
        </w:rPr>
        <w:t xml:space="preserve"> godine</w:t>
      </w:r>
      <w:r w:rsidRPr="004350D3">
        <w:rPr>
          <w:b/>
          <w:bCs/>
          <w:sz w:val="28"/>
          <w:szCs w:val="28"/>
        </w:rPr>
        <w:t>:</w:t>
      </w:r>
    </w:p>
    <w:p w:rsidR="00862E92" w:rsidRPr="003A1DB5" w:rsidRDefault="00C10875" w:rsidP="003A1DB5">
      <w:pPr>
        <w:pStyle w:val="Odlomakpopisa"/>
        <w:numPr>
          <w:ilvl w:val="0"/>
          <w:numId w:val="1"/>
        </w:numPr>
        <w:spacing w:line="360" w:lineRule="auto"/>
        <w:jc w:val="both"/>
      </w:pPr>
      <w:r w:rsidRPr="00A94116">
        <w:rPr>
          <w:bCs/>
          <w:sz w:val="24"/>
          <w:szCs w:val="24"/>
        </w:rPr>
        <w:t xml:space="preserve">Ukaz o proglašenju </w:t>
      </w:r>
      <w:r w:rsidR="003A1DB5" w:rsidRPr="003A1DB5">
        <w:rPr>
          <w:bCs/>
          <w:sz w:val="24"/>
          <w:szCs w:val="24"/>
        </w:rPr>
        <w:t>Odluke o imenovanju Nadzornog odbora Agencije za privatizaciju u Federaciji Bosne i Hercegovine</w:t>
      </w:r>
      <w:r w:rsidR="003A1DB5">
        <w:rPr>
          <w:bCs/>
          <w:sz w:val="24"/>
          <w:szCs w:val="24"/>
        </w:rPr>
        <w:t>. Potpisan 7.1.2026. godine.</w:t>
      </w:r>
    </w:p>
    <w:p w:rsidR="003A1DB5" w:rsidRPr="002976BA" w:rsidRDefault="003A1DB5" w:rsidP="002976BA">
      <w:pPr>
        <w:pStyle w:val="Odlomakpopisa"/>
        <w:numPr>
          <w:ilvl w:val="0"/>
          <w:numId w:val="1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3A1DB5">
        <w:rPr>
          <w:bCs/>
          <w:sz w:val="24"/>
          <w:szCs w:val="24"/>
        </w:rPr>
        <w:t>Odluke o imenovanju Odbora za žalbe građana</w:t>
      </w:r>
      <w:r>
        <w:rPr>
          <w:bCs/>
          <w:sz w:val="24"/>
          <w:szCs w:val="24"/>
        </w:rPr>
        <w:t>. Potpisan 7.1.2026. godine.</w:t>
      </w:r>
      <w:r w:rsidR="002976BA">
        <w:rPr>
          <w:bCs/>
          <w:sz w:val="24"/>
          <w:szCs w:val="24"/>
        </w:rPr>
        <w:t xml:space="preserve"> Potpisan 7.1.2026. godine.</w:t>
      </w:r>
    </w:p>
    <w:p w:rsidR="002976BA" w:rsidRPr="00093DF7" w:rsidRDefault="002976BA" w:rsidP="003A1DB5">
      <w:pPr>
        <w:pStyle w:val="Odlomakpopisa"/>
        <w:numPr>
          <w:ilvl w:val="0"/>
          <w:numId w:val="1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2976BA">
        <w:rPr>
          <w:bCs/>
          <w:sz w:val="24"/>
          <w:szCs w:val="24"/>
        </w:rPr>
        <w:t xml:space="preserve">Odluke o prihvaćanju zaduženja po Okvirnom Sporazumu o zajmu između Razvojne Banke Vijeća Europe (CEB) i Bosne i Hercegovine za realizaciju </w:t>
      </w:r>
      <w:proofErr w:type="spellStart"/>
      <w:r w:rsidRPr="002976BA">
        <w:rPr>
          <w:bCs/>
          <w:sz w:val="24"/>
          <w:szCs w:val="24"/>
        </w:rPr>
        <w:t>Podprojekta</w:t>
      </w:r>
      <w:proofErr w:type="spellEnd"/>
      <w:r w:rsidRPr="002976BA">
        <w:rPr>
          <w:bCs/>
          <w:sz w:val="24"/>
          <w:szCs w:val="24"/>
        </w:rPr>
        <w:t xml:space="preserve"> rekonstrukcija i opremanje dvije psihijatrijske bolnice u Federaciji Bosne i Hercegovine (Sarajevo i Mostar)</w:t>
      </w:r>
      <w:r>
        <w:rPr>
          <w:bCs/>
          <w:sz w:val="24"/>
          <w:szCs w:val="24"/>
        </w:rPr>
        <w:t>. Potpisan 7.1.2026. godine.</w:t>
      </w:r>
    </w:p>
    <w:p w:rsidR="00093DF7" w:rsidRPr="00093DF7" w:rsidRDefault="00093DF7" w:rsidP="003A1DB5">
      <w:pPr>
        <w:pStyle w:val="Odlomakpopisa"/>
        <w:numPr>
          <w:ilvl w:val="0"/>
          <w:numId w:val="1"/>
        </w:numPr>
        <w:spacing w:line="360" w:lineRule="auto"/>
        <w:jc w:val="both"/>
      </w:pPr>
      <w:r>
        <w:rPr>
          <w:bCs/>
          <w:sz w:val="24"/>
          <w:szCs w:val="24"/>
        </w:rPr>
        <w:t>Ukaz o proglašenju Proračuna Federacije Bosne i Hercegovine za 2026. godinu.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Zakona o izvršavanju Proračuna Federacije Bosne i Hercegovine za 2026. godinu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Zakona o izmjenama i dopunama Zakona o proračunima u Federaciji Bosne i Hercegovine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Odluke o davanju suglasnosti na Izmjene i dopune Financijskog plana Zavoda zdravstvenog osiguranja i reosiguranja Federacije Bosne i Hercegovine za 2025. godinu, Izmjene i dopune Financijskog plana federalnog fonda solidarnosti za 2025. godinu (</w:t>
      </w:r>
      <w:proofErr w:type="spellStart"/>
      <w:r w:rsidRPr="00A852E1">
        <w:rPr>
          <w:bCs/>
          <w:sz w:val="24"/>
          <w:szCs w:val="24"/>
        </w:rPr>
        <w:t>Anex</w:t>
      </w:r>
      <w:proofErr w:type="spellEnd"/>
      <w:r w:rsidRPr="00A852E1">
        <w:rPr>
          <w:bCs/>
          <w:sz w:val="24"/>
          <w:szCs w:val="24"/>
        </w:rPr>
        <w:t xml:space="preserve"> I) i  Odluku o načinu izvršavanja Rebalansa financijskog plana Zavoda zdravstvenog osiguranja i reosiguranja Federacije Bosne i Hercegovine za 2025. godinu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Odluke o davanju suglasnosti na Financijski plan Zavoda zdravstvenog osiguranja i reosiguranja Federacije Bosne i Hercegovine za 2026. godinu i Odluku o načinu izvršavanja Financijskog plana Zavoda zdravstvenog osiguranja i reosiguranja Federacije Bosne i Hercegovine za 2026. godinu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Odluke o davanju suglasnosti na Financijski plan Federalnog zavoda za zapošljavanje za 2026. godinu i procjenu plana za 2027. i 2028. godinu i Odluku o izvršavanju Financijskog plana Federalnog zavoda za zapošljavanje za 2026. godinu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Zakona o izmjenama i dopuni Zakona o mirovinskom i invalidskom osiguranju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Ukaz o proglašenju </w:t>
      </w:r>
      <w:r w:rsidRPr="00A852E1">
        <w:rPr>
          <w:bCs/>
          <w:sz w:val="24"/>
          <w:szCs w:val="24"/>
        </w:rPr>
        <w:t>Zakona o izmjeni Zakona o posebnim pravima dobitnika ratnih priznanja i odličja i članova njihovih obitelji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Zakona o izmjenama Zakona o prijevremenom povoljnijem umirovljenju branitelja domovinskog rata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Zakona o izmjenama i dopunama Zakona o pravima branitelja i članova njihovih obitelji</w:t>
      </w:r>
      <w:r>
        <w:rPr>
          <w:bCs/>
          <w:sz w:val="24"/>
          <w:szCs w:val="24"/>
        </w:rPr>
        <w:t>. Potpisan 23.1.2026. godine.</w:t>
      </w:r>
    </w:p>
    <w:p w:rsidR="00093DF7" w:rsidRPr="00FC783A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B704B6">
        <w:rPr>
          <w:bCs/>
          <w:sz w:val="24"/>
          <w:szCs w:val="24"/>
        </w:rPr>
        <w:t xml:space="preserve">Odluke o prihvaćanju dodatnog zaduženja po osnovi Izmijenjenog i obnovljenog ugovora na Ugovor o zajmu od 12. rujna 2018. između Bosne i Hercegovine i Europske banke za obnovu i razvoj za realizaciju Projekta Koridor </w:t>
      </w:r>
      <w:proofErr w:type="spellStart"/>
      <w:r w:rsidRPr="00B704B6">
        <w:rPr>
          <w:bCs/>
          <w:sz w:val="24"/>
          <w:szCs w:val="24"/>
        </w:rPr>
        <w:t>Vc</w:t>
      </w:r>
      <w:proofErr w:type="spellEnd"/>
      <w:r w:rsidRPr="00B704B6">
        <w:rPr>
          <w:bCs/>
          <w:sz w:val="24"/>
          <w:szCs w:val="24"/>
        </w:rPr>
        <w:t xml:space="preserve"> – dio 3 dionica </w:t>
      </w:r>
      <w:proofErr w:type="spellStart"/>
      <w:r w:rsidRPr="00B704B6">
        <w:rPr>
          <w:bCs/>
          <w:sz w:val="24"/>
          <w:szCs w:val="24"/>
        </w:rPr>
        <w:t>Poprikuše</w:t>
      </w:r>
      <w:proofErr w:type="spellEnd"/>
      <w:r w:rsidRPr="00B704B6">
        <w:rPr>
          <w:bCs/>
          <w:sz w:val="24"/>
          <w:szCs w:val="24"/>
        </w:rPr>
        <w:t xml:space="preserve"> – Nemila</w:t>
      </w:r>
      <w:r>
        <w:rPr>
          <w:bCs/>
          <w:sz w:val="24"/>
          <w:szCs w:val="24"/>
        </w:rPr>
        <w:t>. Potpisan 23.1.2026. godine.</w:t>
      </w:r>
    </w:p>
    <w:p w:rsidR="00FC783A" w:rsidRPr="00FC783A" w:rsidRDefault="00FC783A" w:rsidP="00093DF7">
      <w:pPr>
        <w:pStyle w:val="Odlomakpopisa"/>
        <w:numPr>
          <w:ilvl w:val="0"/>
          <w:numId w:val="1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FC783A">
        <w:rPr>
          <w:bCs/>
          <w:sz w:val="24"/>
          <w:szCs w:val="24"/>
        </w:rPr>
        <w:t>Strategije za prevenciju ovisnosti u Federaciji Bosne i Hercegovine 2025-2035. godine</w:t>
      </w:r>
      <w:r>
        <w:rPr>
          <w:bCs/>
          <w:sz w:val="24"/>
          <w:szCs w:val="24"/>
        </w:rPr>
        <w:t>. Potpisan 29.1.2026. godine.</w:t>
      </w:r>
    </w:p>
    <w:p w:rsidR="00FC783A" w:rsidRPr="00CF73D3" w:rsidRDefault="00FC783A" w:rsidP="00093DF7">
      <w:pPr>
        <w:pStyle w:val="Odlomakpopisa"/>
        <w:numPr>
          <w:ilvl w:val="0"/>
          <w:numId w:val="1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FC783A">
        <w:rPr>
          <w:bCs/>
          <w:sz w:val="24"/>
          <w:szCs w:val="24"/>
        </w:rPr>
        <w:t>Odluke o prihvaćanju zaduženja po Sporazumu o zajmu između Bosne i Hercegovine i Međunarodne banke za obnovu i razvoj (IBRD) za Projekt pravedne tranzicije u odabranim regijama bogatim ugljenom u BiH</w:t>
      </w:r>
      <w:r>
        <w:rPr>
          <w:bCs/>
          <w:sz w:val="24"/>
          <w:szCs w:val="24"/>
        </w:rPr>
        <w:t xml:space="preserve">. Potpisan 29.1.2026. godine. </w:t>
      </w:r>
    </w:p>
    <w:p w:rsidR="00CF73D3" w:rsidRPr="00816BF8" w:rsidRDefault="00CF73D3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CF73D3">
        <w:rPr>
          <w:bCs/>
          <w:sz w:val="24"/>
          <w:szCs w:val="24"/>
        </w:rPr>
        <w:t xml:space="preserve">Zakona o </w:t>
      </w:r>
      <w:proofErr w:type="spellStart"/>
      <w:r w:rsidRPr="00CF73D3">
        <w:rPr>
          <w:bCs/>
          <w:sz w:val="24"/>
          <w:szCs w:val="24"/>
        </w:rPr>
        <w:t>fiskalizaciji</w:t>
      </w:r>
      <w:proofErr w:type="spellEnd"/>
      <w:r w:rsidRPr="00CF73D3">
        <w:rPr>
          <w:bCs/>
          <w:sz w:val="24"/>
          <w:szCs w:val="24"/>
        </w:rPr>
        <w:t xml:space="preserve"> transakcija u Federaciji Bosne i Hercegovine</w:t>
      </w:r>
      <w:r>
        <w:rPr>
          <w:bCs/>
          <w:sz w:val="24"/>
          <w:szCs w:val="24"/>
        </w:rPr>
        <w:t>. Potpisan 29.1.2026. godine.</w:t>
      </w:r>
    </w:p>
    <w:p w:rsidR="00816BF8" w:rsidRPr="006D0CAF" w:rsidRDefault="00816BF8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Zakona o izmjenama i dopunama Zakona o plinovodu „Južna </w:t>
      </w:r>
      <w:proofErr w:type="spellStart"/>
      <w:r>
        <w:rPr>
          <w:bCs/>
          <w:sz w:val="24"/>
          <w:szCs w:val="24"/>
        </w:rPr>
        <w:t>interkonekcija</w:t>
      </w:r>
      <w:proofErr w:type="spellEnd"/>
      <w:r>
        <w:rPr>
          <w:bCs/>
          <w:sz w:val="24"/>
          <w:szCs w:val="24"/>
        </w:rPr>
        <w:t xml:space="preserve"> Bosna i Hercegovina i Republika Hrvatska“. Potpisan 16.4.2026. godine. </w:t>
      </w:r>
    </w:p>
    <w:p w:rsidR="006D0CAF" w:rsidRPr="006D0CAF" w:rsidRDefault="006D0CAF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5005A1">
        <w:rPr>
          <w:bCs/>
          <w:sz w:val="24"/>
          <w:szCs w:val="24"/>
        </w:rPr>
        <w:t>Deklaracije o dostojanstvu, pravdi i solidarnosti sa ženama koje su preživjele seksualno nasilje u ratu u Bosni i Hercegovini</w:t>
      </w:r>
      <w:r>
        <w:rPr>
          <w:bCs/>
          <w:sz w:val="24"/>
          <w:szCs w:val="24"/>
        </w:rPr>
        <w:t>. Potpisan 21.4.2026. godine.</w:t>
      </w:r>
    </w:p>
    <w:p w:rsidR="00A31ABB" w:rsidRPr="00A31ABB" w:rsidRDefault="006D0CAF" w:rsidP="006D0CAF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D0CAF">
        <w:rPr>
          <w:bCs/>
          <w:sz w:val="24"/>
          <w:szCs w:val="24"/>
        </w:rPr>
        <w:t xml:space="preserve">Ukaz o proglašenju Deklaracije o zaštiti zdravlja stanovnika Federacije Bosne i Hercegovine i potrebi žurnog preispitivanja i ograničavanja uvoza otpada. </w:t>
      </w:r>
      <w:r>
        <w:rPr>
          <w:bCs/>
          <w:sz w:val="24"/>
          <w:szCs w:val="24"/>
        </w:rPr>
        <w:t>Potpisan 21.4.2026. godine.</w:t>
      </w:r>
    </w:p>
    <w:p w:rsidR="00A31ABB" w:rsidRPr="00A31ABB" w:rsidRDefault="00A31ABB" w:rsidP="006D0CAF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556D8">
        <w:rPr>
          <w:bCs/>
          <w:sz w:val="24"/>
          <w:szCs w:val="24"/>
        </w:rPr>
        <w:t>Zakon</w:t>
      </w:r>
      <w:r>
        <w:rPr>
          <w:bCs/>
          <w:sz w:val="24"/>
          <w:szCs w:val="24"/>
        </w:rPr>
        <w:t>a</w:t>
      </w:r>
      <w:r w:rsidRPr="00A556D8">
        <w:rPr>
          <w:bCs/>
          <w:sz w:val="24"/>
          <w:szCs w:val="24"/>
        </w:rPr>
        <w:t xml:space="preserve"> o izmjeni Zakona o utvrđivanju i ostvarivanju potraživanja građana u postupku privatizacije</w:t>
      </w:r>
      <w:r>
        <w:rPr>
          <w:bCs/>
          <w:sz w:val="24"/>
          <w:szCs w:val="24"/>
        </w:rPr>
        <w:t xml:space="preserve">. Potpisan 7.5.2026. godine. </w:t>
      </w:r>
    </w:p>
    <w:p w:rsidR="006D0CAF" w:rsidRPr="00A31ABB" w:rsidRDefault="00A31ABB" w:rsidP="00A31ABB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556D8">
        <w:rPr>
          <w:bCs/>
          <w:sz w:val="24"/>
          <w:szCs w:val="24"/>
        </w:rPr>
        <w:t>Zakona o izmjenama i dopunama Zakona o deviznom poslovanju</w:t>
      </w:r>
      <w:r>
        <w:rPr>
          <w:bCs/>
          <w:sz w:val="24"/>
          <w:szCs w:val="24"/>
        </w:rPr>
        <w:t>.</w:t>
      </w:r>
      <w:r w:rsidR="006D0CA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Potpisan 7.5.2026. godine.</w:t>
      </w:r>
    </w:p>
    <w:p w:rsidR="00A31ABB" w:rsidRPr="00A31ABB" w:rsidRDefault="00A31ABB" w:rsidP="00A31ABB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556D8">
        <w:rPr>
          <w:bCs/>
          <w:sz w:val="24"/>
          <w:szCs w:val="24"/>
        </w:rPr>
        <w:t>Zakona o izmjenama Zakona o obveznim osiguranjima u prometu</w:t>
      </w:r>
      <w:r>
        <w:rPr>
          <w:bCs/>
          <w:sz w:val="24"/>
          <w:szCs w:val="24"/>
        </w:rPr>
        <w:t>. Potpisan 7.5.2026. godine.</w:t>
      </w:r>
    </w:p>
    <w:p w:rsidR="00A31ABB" w:rsidRPr="00A31ABB" w:rsidRDefault="00A31ABB" w:rsidP="00A31ABB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31ABB">
        <w:rPr>
          <w:bCs/>
          <w:sz w:val="24"/>
          <w:szCs w:val="24"/>
        </w:rPr>
        <w:t>Ukaz o proglašenju Zakona o izmjeni Zakona o visini stope zatezne kamate na javne prihode.</w:t>
      </w:r>
      <w:r>
        <w:rPr>
          <w:bCs/>
          <w:sz w:val="24"/>
          <w:szCs w:val="24"/>
        </w:rPr>
        <w:t xml:space="preserve"> 7.5.2026. godine.</w:t>
      </w:r>
    </w:p>
    <w:p w:rsidR="00A31ABB" w:rsidRPr="006F4308" w:rsidRDefault="00A31ABB" w:rsidP="00A31ABB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Ukaz o proglašenju </w:t>
      </w:r>
      <w:r w:rsidRPr="00A556D8">
        <w:rPr>
          <w:bCs/>
          <w:sz w:val="24"/>
          <w:szCs w:val="24"/>
        </w:rPr>
        <w:t xml:space="preserve">Zakona o izmjeni Zakona o naplati i </w:t>
      </w:r>
      <w:proofErr w:type="spellStart"/>
      <w:r w:rsidRPr="00A556D8">
        <w:rPr>
          <w:bCs/>
          <w:sz w:val="24"/>
          <w:szCs w:val="24"/>
        </w:rPr>
        <w:t>djelimičnom</w:t>
      </w:r>
      <w:proofErr w:type="spellEnd"/>
      <w:r w:rsidRPr="00A556D8">
        <w:rPr>
          <w:bCs/>
          <w:sz w:val="24"/>
          <w:szCs w:val="24"/>
        </w:rPr>
        <w:t xml:space="preserve"> otpisu dugovanja športskim kolektivima</w:t>
      </w:r>
      <w:r>
        <w:rPr>
          <w:bCs/>
          <w:sz w:val="24"/>
          <w:szCs w:val="24"/>
        </w:rPr>
        <w:t>. 7.5.2026. godine.</w:t>
      </w:r>
    </w:p>
    <w:p w:rsidR="006F4308" w:rsidRPr="00840E9A" w:rsidRDefault="006F4308" w:rsidP="006F4308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40E9A">
        <w:rPr>
          <w:bCs/>
          <w:sz w:val="24"/>
          <w:szCs w:val="24"/>
        </w:rPr>
        <w:t>Ukaz o proglašenju Zakona o izmjenama i dopunama Zakona o upošljavanju stranaca</w:t>
      </w:r>
      <w:r>
        <w:rPr>
          <w:bCs/>
          <w:sz w:val="24"/>
          <w:szCs w:val="24"/>
        </w:rPr>
        <w:t xml:space="preserve">. Potpisan 13.5.2026. godine. </w:t>
      </w:r>
    </w:p>
    <w:p w:rsidR="006F4308" w:rsidRPr="00840E9A" w:rsidRDefault="006F4308" w:rsidP="006F4308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840E9A">
        <w:rPr>
          <w:bCs/>
          <w:sz w:val="24"/>
          <w:szCs w:val="24"/>
        </w:rPr>
        <w:t xml:space="preserve">Zakona o izmjenama i dopunama Zakona o </w:t>
      </w:r>
      <w:proofErr w:type="spellStart"/>
      <w:r w:rsidRPr="00840E9A">
        <w:rPr>
          <w:bCs/>
          <w:sz w:val="24"/>
          <w:szCs w:val="24"/>
        </w:rPr>
        <w:t>leasingu</w:t>
      </w:r>
      <w:proofErr w:type="spellEnd"/>
      <w:r>
        <w:rPr>
          <w:bCs/>
          <w:sz w:val="24"/>
          <w:szCs w:val="24"/>
        </w:rPr>
        <w:t>. Potpisan 13.5.2026. godine.</w:t>
      </w:r>
    </w:p>
    <w:p w:rsidR="006F4308" w:rsidRPr="00DA45F6" w:rsidRDefault="006F4308" w:rsidP="006F4308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840E9A">
        <w:rPr>
          <w:bCs/>
          <w:sz w:val="24"/>
          <w:szCs w:val="24"/>
        </w:rPr>
        <w:t>Zakona o izmjenama i dopunama Zakona o jedinstvenim načelima i okviru materijalne potpore osobama sa invaliditetom u Federaciji Bosne i Hercegovine</w:t>
      </w:r>
      <w:r>
        <w:rPr>
          <w:bCs/>
          <w:sz w:val="24"/>
          <w:szCs w:val="24"/>
        </w:rPr>
        <w:t>. Potpisan 13.5.2026. godine.</w:t>
      </w:r>
    </w:p>
    <w:p w:rsidR="00DA45F6" w:rsidRPr="00840E9A" w:rsidRDefault="00DA45F6" w:rsidP="006F4308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DA45F6">
        <w:rPr>
          <w:bCs/>
          <w:sz w:val="24"/>
          <w:szCs w:val="24"/>
        </w:rPr>
        <w:t>Zakon</w:t>
      </w:r>
      <w:r w:rsidRPr="00DA45F6">
        <w:rPr>
          <w:bCs/>
          <w:sz w:val="24"/>
          <w:szCs w:val="24"/>
        </w:rPr>
        <w:t>a</w:t>
      </w:r>
      <w:r w:rsidRPr="00DA45F6">
        <w:rPr>
          <w:bCs/>
          <w:sz w:val="24"/>
          <w:szCs w:val="24"/>
        </w:rPr>
        <w:t xml:space="preserve"> o postupku izvanredne uprave u gospodarskom društvu Nova Željezara Zenica d.o.o. Zenica od posebnog sustavnog značaja za Federaciju Bosne i Hercegovine</w:t>
      </w:r>
      <w:r>
        <w:rPr>
          <w:bCs/>
          <w:sz w:val="24"/>
          <w:szCs w:val="24"/>
        </w:rPr>
        <w:t xml:space="preserve">. Potpisano 12.6.2026. godine. </w:t>
      </w:r>
      <w:bookmarkStart w:id="0" w:name="_GoBack"/>
      <w:bookmarkEnd w:id="0"/>
    </w:p>
    <w:p w:rsidR="006F4308" w:rsidRPr="006F4308" w:rsidRDefault="006F4308" w:rsidP="006F4308">
      <w:pPr>
        <w:spacing w:line="360" w:lineRule="auto"/>
        <w:ind w:left="360"/>
        <w:jc w:val="both"/>
        <w:rPr>
          <w:sz w:val="24"/>
          <w:szCs w:val="24"/>
        </w:rPr>
      </w:pPr>
    </w:p>
    <w:sectPr w:rsidR="006F4308" w:rsidRPr="006F4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6011D"/>
    <w:multiLevelType w:val="hybridMultilevel"/>
    <w:tmpl w:val="81865E2C"/>
    <w:lvl w:ilvl="0" w:tplc="1A044B8A">
      <w:start w:val="1"/>
      <w:numFmt w:val="decimal"/>
      <w:lvlText w:val="%1."/>
      <w:lvlJc w:val="left"/>
      <w:pPr>
        <w:tabs>
          <w:tab w:val="num" w:pos="794"/>
        </w:tabs>
        <w:ind w:left="794" w:hanging="567"/>
      </w:pPr>
    </w:lvl>
    <w:lvl w:ilvl="1" w:tplc="041A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A29B0"/>
    <w:multiLevelType w:val="hybridMultilevel"/>
    <w:tmpl w:val="F246F87A"/>
    <w:lvl w:ilvl="0" w:tplc="E90646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451E4"/>
    <w:multiLevelType w:val="hybridMultilevel"/>
    <w:tmpl w:val="08A29D1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15595"/>
    <w:multiLevelType w:val="hybridMultilevel"/>
    <w:tmpl w:val="6ADA905E"/>
    <w:lvl w:ilvl="0" w:tplc="CDA27E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723A5"/>
    <w:multiLevelType w:val="hybridMultilevel"/>
    <w:tmpl w:val="08A29D1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32F7E"/>
    <w:multiLevelType w:val="hybridMultilevel"/>
    <w:tmpl w:val="A026697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75"/>
    <w:rsid w:val="00012B83"/>
    <w:rsid w:val="0002357F"/>
    <w:rsid w:val="000273B3"/>
    <w:rsid w:val="000759BE"/>
    <w:rsid w:val="00093DF7"/>
    <w:rsid w:val="0015559D"/>
    <w:rsid w:val="0015645A"/>
    <w:rsid w:val="001A51E2"/>
    <w:rsid w:val="001E5213"/>
    <w:rsid w:val="00201DA9"/>
    <w:rsid w:val="00243DAB"/>
    <w:rsid w:val="002976BA"/>
    <w:rsid w:val="002B22AE"/>
    <w:rsid w:val="002E7F56"/>
    <w:rsid w:val="003A1DB5"/>
    <w:rsid w:val="00412E43"/>
    <w:rsid w:val="004350D3"/>
    <w:rsid w:val="00473CCC"/>
    <w:rsid w:val="004A0DA3"/>
    <w:rsid w:val="004B7061"/>
    <w:rsid w:val="00535509"/>
    <w:rsid w:val="005D2B35"/>
    <w:rsid w:val="00684CD4"/>
    <w:rsid w:val="006D0CAF"/>
    <w:rsid w:val="006D4299"/>
    <w:rsid w:val="006F4308"/>
    <w:rsid w:val="006F7AA5"/>
    <w:rsid w:val="007C6DF5"/>
    <w:rsid w:val="007D1454"/>
    <w:rsid w:val="00816BF8"/>
    <w:rsid w:val="00862E92"/>
    <w:rsid w:val="008B3666"/>
    <w:rsid w:val="008B6340"/>
    <w:rsid w:val="009C08D3"/>
    <w:rsid w:val="00A31ABB"/>
    <w:rsid w:val="00A457A5"/>
    <w:rsid w:val="00A94116"/>
    <w:rsid w:val="00A96A28"/>
    <w:rsid w:val="00AB46B2"/>
    <w:rsid w:val="00AE37F0"/>
    <w:rsid w:val="00B27461"/>
    <w:rsid w:val="00B3662B"/>
    <w:rsid w:val="00BD108D"/>
    <w:rsid w:val="00C10875"/>
    <w:rsid w:val="00C266AE"/>
    <w:rsid w:val="00CE365B"/>
    <w:rsid w:val="00CE738C"/>
    <w:rsid w:val="00CF73D3"/>
    <w:rsid w:val="00D041DD"/>
    <w:rsid w:val="00DA45F6"/>
    <w:rsid w:val="00DC27BC"/>
    <w:rsid w:val="00DF3ADF"/>
    <w:rsid w:val="00E3214A"/>
    <w:rsid w:val="00F27062"/>
    <w:rsid w:val="00F36B8A"/>
    <w:rsid w:val="00F425AF"/>
    <w:rsid w:val="00F97EA7"/>
    <w:rsid w:val="00FA1AD0"/>
    <w:rsid w:val="00FC783A"/>
    <w:rsid w:val="00FD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6DA5"/>
  <w15:docId w15:val="{C512FF91-35E9-4C5A-8B66-3DBBF363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0875"/>
    <w:pPr>
      <w:ind w:left="720"/>
      <w:contextualSpacing/>
    </w:pPr>
  </w:style>
  <w:style w:type="paragraph" w:styleId="Zaglavlje">
    <w:name w:val="header"/>
    <w:basedOn w:val="Normal"/>
    <w:link w:val="ZaglavljeChar"/>
    <w:rsid w:val="00C108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10875"/>
    <w:rPr>
      <w:rFonts w:ascii="Times New Roman" w:eastAsia="Times New Roman" w:hAnsi="Times New Roman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UPFBIH</dc:creator>
  <cp:lastModifiedBy>Niveska Oroz</cp:lastModifiedBy>
  <cp:revision>68</cp:revision>
  <cp:lastPrinted>2024-03-19T08:00:00Z</cp:lastPrinted>
  <dcterms:created xsi:type="dcterms:W3CDTF">2023-09-27T12:12:00Z</dcterms:created>
  <dcterms:modified xsi:type="dcterms:W3CDTF">2026-06-12T12:52:00Z</dcterms:modified>
</cp:coreProperties>
</file>